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6"/>
          <w:szCs w:val="36"/>
          <w:lang w:val="ru-RU"/>
        </w:rPr>
      </w:pPr>
      <w:bookmarkStart w:id="0" w:name="_GoBack"/>
      <w:r w:rsidRPr="00580BC0">
        <w:rPr>
          <w:rStyle w:val="a4"/>
          <w:color w:val="339966"/>
          <w:sz w:val="36"/>
          <w:szCs w:val="36"/>
          <w:lang w:val="ru-RU"/>
        </w:rPr>
        <w:t>Как определить ребенка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6"/>
          <w:szCs w:val="36"/>
          <w:lang w:val="ru-RU"/>
        </w:rPr>
      </w:pPr>
      <w:r w:rsidRPr="00580BC0">
        <w:rPr>
          <w:rStyle w:val="a4"/>
          <w:color w:val="339966"/>
          <w:sz w:val="36"/>
          <w:szCs w:val="36"/>
          <w:lang w:val="ru-RU"/>
        </w:rPr>
        <w:t xml:space="preserve">в учреждение дошкольного образования </w:t>
      </w:r>
      <w:bookmarkEnd w:id="0"/>
      <w:r w:rsidRPr="00580BC0">
        <w:rPr>
          <w:rStyle w:val="a4"/>
          <w:color w:val="339966"/>
          <w:sz w:val="36"/>
          <w:szCs w:val="36"/>
          <w:lang w:val="ru-RU"/>
        </w:rPr>
        <w:t>(далее – УДО)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9966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9966"/>
          <w:sz w:val="28"/>
          <w:szCs w:val="28"/>
          <w:lang w:val="ru-RU"/>
        </w:rPr>
        <w:t>Для постановки на учет и выдачи направления в государственное учреждение образования для освоения содержания образовательной программы дошкольного образования,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необходимо: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9966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FF00FF"/>
          <w:sz w:val="28"/>
          <w:szCs w:val="28"/>
          <w:lang w:val="ru-RU"/>
        </w:rPr>
        <w:t>Шаг 1. Постановка на учет (</w:t>
      </w:r>
      <w:r w:rsidRPr="00580BC0">
        <w:rPr>
          <w:rStyle w:val="a4"/>
          <w:i/>
          <w:iCs/>
          <w:color w:val="FF00FF"/>
          <w:sz w:val="28"/>
          <w:szCs w:val="28"/>
          <w:lang w:val="ru-RU"/>
        </w:rPr>
        <w:t>Административная процедура 6.6.)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Куда обращаться: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законный представитель ребенка должен обратиться в службу «одно окно» районного/городского исполнительного комитета, (далее – местный исполнительный орган) по месту нахождения УДО.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Толочинский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</w:rPr>
        <w:t> </w:t>
      </w:r>
      <w:r w:rsidRPr="00580BC0">
        <w:rPr>
          <w:rStyle w:val="a4"/>
          <w:color w:val="339966"/>
          <w:sz w:val="28"/>
          <w:szCs w:val="28"/>
          <w:u w:val="single"/>
          <w:lang w:val="ru-RU"/>
        </w:rPr>
        <w:t>районный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4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sluzhba</w:t>
        </w:r>
        <w:proofErr w:type="spellEnd"/>
      </w:hyperlink>
      <w:r w:rsidRPr="00580BC0">
        <w:rPr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proofErr w:type="spellStart"/>
      <w:r w:rsidRPr="00580BC0">
        <w:rPr>
          <w:color w:val="333333"/>
          <w:sz w:val="28"/>
          <w:szCs w:val="28"/>
          <w:lang w:val="ru-RU"/>
        </w:rPr>
        <w:t>г.Толочин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580BC0">
        <w:rPr>
          <w:color w:val="333333"/>
          <w:sz w:val="28"/>
          <w:szCs w:val="28"/>
          <w:lang w:val="ru-RU"/>
        </w:rPr>
        <w:t>ул.Ленина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</w:t>
      </w:r>
      <w:proofErr w:type="gramStart"/>
      <w:r w:rsidRPr="00580BC0">
        <w:rPr>
          <w:color w:val="333333"/>
          <w:sz w:val="28"/>
          <w:szCs w:val="28"/>
          <w:lang w:val="ru-RU"/>
        </w:rPr>
        <w:t>д.1,Витебская</w:t>
      </w:r>
      <w:proofErr w:type="gramEnd"/>
      <w:r w:rsidRPr="00580BC0">
        <w:rPr>
          <w:color w:val="333333"/>
          <w:sz w:val="28"/>
          <w:szCs w:val="28"/>
          <w:lang w:val="ru-RU"/>
        </w:rPr>
        <w:t xml:space="preserve"> область</w:t>
      </w:r>
      <w:r>
        <w:rPr>
          <w:color w:val="333333"/>
          <w:sz w:val="28"/>
          <w:szCs w:val="28"/>
          <w:lang w:val="ru-RU"/>
        </w:rPr>
        <w:t xml:space="preserve">, </w:t>
      </w:r>
      <w:r w:rsidRPr="00580BC0">
        <w:rPr>
          <w:color w:val="333333"/>
          <w:sz w:val="28"/>
          <w:szCs w:val="28"/>
          <w:lang w:val="ru-RU"/>
        </w:rPr>
        <w:t>1 этаж, кабинет № 14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Режим работы службы «одно окно»:</w:t>
      </w:r>
      <w:r w:rsidRPr="00580BC0">
        <w:rPr>
          <w:color w:val="333333"/>
          <w:sz w:val="28"/>
          <w:szCs w:val="28"/>
          <w:lang w:val="ru-RU"/>
        </w:rPr>
        <w:br/>
        <w:t>понедельник, среда, четверг, пятница с 8.00 до 18.00,</w:t>
      </w:r>
      <w:r w:rsidRPr="00580BC0">
        <w:rPr>
          <w:color w:val="333333"/>
          <w:sz w:val="28"/>
          <w:szCs w:val="28"/>
          <w:lang w:val="ru-RU"/>
        </w:rPr>
        <w:br/>
        <w:t>вторник с 8.00 до 20.00,</w:t>
      </w:r>
      <w:r w:rsidRPr="00580BC0">
        <w:rPr>
          <w:color w:val="333333"/>
          <w:sz w:val="28"/>
          <w:szCs w:val="28"/>
          <w:lang w:val="ru-RU"/>
        </w:rPr>
        <w:br/>
        <w:t>в субботу с 9.00 до 14.00 без перерывов на обед.</w:t>
      </w:r>
      <w:r w:rsidRPr="00580BC0">
        <w:rPr>
          <w:color w:val="333333"/>
          <w:sz w:val="28"/>
          <w:szCs w:val="28"/>
          <w:lang w:val="ru-RU"/>
        </w:rPr>
        <w:br/>
        <w:t>Выходной день –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 xml:space="preserve">Тишкова Инесса Эдуардовна – главный специалист отдела по работе с обращениями граждан и юридических лиц </w:t>
      </w:r>
      <w:proofErr w:type="spellStart"/>
      <w:r w:rsidRPr="00580BC0">
        <w:rPr>
          <w:color w:val="333333"/>
          <w:sz w:val="28"/>
          <w:szCs w:val="28"/>
          <w:lang w:val="ru-RU"/>
        </w:rPr>
        <w:t>Толочинского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райисполкома;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Вильчинская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Елена Станиславовна – инспектор отдела по работе с обращениями граждан и юридических лиц райисполкома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Телефон: (8-02136) 5-13-72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Толочинский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5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tollo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г. Толочин, ул. Володарского, д.62, Витебская область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 xml:space="preserve">2 этаж, </w:t>
      </w:r>
      <w:proofErr w:type="spellStart"/>
      <w:r w:rsidRPr="00580BC0">
        <w:rPr>
          <w:color w:val="333333"/>
          <w:sz w:val="28"/>
          <w:szCs w:val="28"/>
          <w:lang w:val="ru-RU"/>
        </w:rPr>
        <w:t>каб</w:t>
      </w:r>
      <w:proofErr w:type="spellEnd"/>
      <w:r w:rsidRPr="00580BC0">
        <w:rPr>
          <w:color w:val="333333"/>
          <w:sz w:val="28"/>
          <w:szCs w:val="28"/>
          <w:lang w:val="ru-RU"/>
        </w:rPr>
        <w:t>. №2,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 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понедельник, вторник, четверг, пятница:</w:t>
      </w:r>
      <w:r w:rsidRPr="00580BC0">
        <w:rPr>
          <w:color w:val="333333"/>
          <w:sz w:val="28"/>
          <w:szCs w:val="28"/>
          <w:lang w:val="ru-RU"/>
        </w:rPr>
        <w:br/>
        <w:t>с 8.00 до 18.00,</w:t>
      </w:r>
      <w:r w:rsidRPr="00580BC0">
        <w:rPr>
          <w:color w:val="333333"/>
          <w:sz w:val="28"/>
          <w:szCs w:val="28"/>
          <w:lang w:val="ru-RU"/>
        </w:rPr>
        <w:br/>
        <w:t>среда: с 8.00 до 20.00,</w:t>
      </w:r>
      <w:r w:rsidRPr="00580BC0">
        <w:rPr>
          <w:color w:val="333333"/>
          <w:sz w:val="28"/>
          <w:szCs w:val="28"/>
          <w:lang w:val="ru-RU"/>
        </w:rPr>
        <w:br/>
      </w:r>
      <w:r w:rsidRPr="00580BC0">
        <w:rPr>
          <w:color w:val="333333"/>
          <w:sz w:val="28"/>
          <w:szCs w:val="28"/>
          <w:lang w:val="ru-RU"/>
        </w:rPr>
        <w:lastRenderedPageBreak/>
        <w:t>без перерывов на обед</w:t>
      </w:r>
      <w:r w:rsidRPr="00580BC0">
        <w:rPr>
          <w:color w:val="333333"/>
          <w:sz w:val="28"/>
          <w:szCs w:val="28"/>
          <w:lang w:val="ru-RU"/>
        </w:rPr>
        <w:br/>
        <w:t>в субботу: с 9.00 до 14.00</w:t>
      </w:r>
      <w:r w:rsidRPr="00580BC0">
        <w:rPr>
          <w:color w:val="333333"/>
          <w:sz w:val="28"/>
          <w:szCs w:val="28"/>
          <w:lang w:val="ru-RU"/>
        </w:rPr>
        <w:br/>
        <w:t>выходной день –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Кавальчук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Наталья Александровна – управляющий делами сельского исполнительного комитета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</w:t>
      </w:r>
      <w:r w:rsidRPr="00580BC0">
        <w:rPr>
          <w:color w:val="333333"/>
          <w:sz w:val="28"/>
          <w:szCs w:val="28"/>
          <w:lang w:val="ru-RU"/>
        </w:rPr>
        <w:t>н: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8(02136)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5-11-64, 5-11-31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Кохановский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6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kohan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  <w:proofErr w:type="spellStart"/>
      <w:r w:rsidRPr="00580BC0">
        <w:rPr>
          <w:rStyle w:val="a4"/>
          <w:color w:val="333333"/>
          <w:sz w:val="28"/>
          <w:szCs w:val="28"/>
          <w:lang w:val="ru-RU"/>
        </w:rPr>
        <w:t>г.п.Коханово</w:t>
      </w:r>
      <w:proofErr w:type="spellEnd"/>
      <w:r w:rsidRPr="00580BC0">
        <w:rPr>
          <w:rStyle w:val="a4"/>
          <w:color w:val="333333"/>
          <w:sz w:val="28"/>
          <w:szCs w:val="28"/>
          <w:lang w:val="ru-RU"/>
        </w:rPr>
        <w:t xml:space="preserve">, ул. Оршанская, д. </w:t>
      </w:r>
      <w:proofErr w:type="gramStart"/>
      <w:r w:rsidRPr="00580BC0">
        <w:rPr>
          <w:rStyle w:val="a4"/>
          <w:color w:val="333333"/>
          <w:sz w:val="28"/>
          <w:szCs w:val="28"/>
          <w:lang w:val="ru-RU"/>
        </w:rPr>
        <w:t>67,Толочинский</w:t>
      </w:r>
      <w:proofErr w:type="gramEnd"/>
      <w:r w:rsidRPr="00580BC0">
        <w:rPr>
          <w:rStyle w:val="a4"/>
          <w:color w:val="333333"/>
          <w:sz w:val="28"/>
          <w:szCs w:val="28"/>
          <w:lang w:val="ru-RU"/>
        </w:rPr>
        <w:t xml:space="preserve"> район, Витебская область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gramStart"/>
      <w:r w:rsidRPr="00580BC0">
        <w:rPr>
          <w:rStyle w:val="a4"/>
          <w:color w:val="333333"/>
          <w:sz w:val="28"/>
          <w:szCs w:val="28"/>
          <w:lang w:val="ru-RU"/>
        </w:rPr>
        <w:t>кабинет,№</w:t>
      </w:r>
      <w:proofErr w:type="gramEnd"/>
      <w:r w:rsidRPr="00580BC0">
        <w:rPr>
          <w:rStyle w:val="a4"/>
          <w:color w:val="333333"/>
          <w:sz w:val="28"/>
          <w:szCs w:val="28"/>
          <w:lang w:val="ru-RU"/>
        </w:rPr>
        <w:t>2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понедельник, вторник, четверг, пятница: с 8:00 до 18:00 часов,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среда: с 8:00 до 20:00 часов,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(без перерыва на обед)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 субботу: с 9:00 до 14:00 часов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Выходной день: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Плаксицкая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Надежда Михайловна – управляющий делами сельского исполнительного комитета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Телефон: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8 (02136) 2 35 80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Волковичский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7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volkovichi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color w:val="333333"/>
          <w:sz w:val="28"/>
          <w:szCs w:val="28"/>
          <w:lang w:val="ru-RU"/>
        </w:rPr>
        <w:t>)</w:t>
      </w:r>
      <w:r w:rsidRPr="00580BC0">
        <w:rPr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proofErr w:type="spellStart"/>
      <w:r w:rsidRPr="00580BC0">
        <w:rPr>
          <w:color w:val="333333"/>
          <w:sz w:val="28"/>
          <w:szCs w:val="28"/>
          <w:lang w:val="ru-RU"/>
        </w:rPr>
        <w:t>аг.Воронцевичи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580BC0">
        <w:rPr>
          <w:color w:val="333333"/>
          <w:sz w:val="28"/>
          <w:szCs w:val="28"/>
          <w:lang w:val="ru-RU"/>
        </w:rPr>
        <w:t>ул.Центральная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19, </w:t>
      </w:r>
      <w:proofErr w:type="spellStart"/>
      <w:r w:rsidRPr="00580BC0">
        <w:rPr>
          <w:color w:val="333333"/>
          <w:sz w:val="28"/>
          <w:szCs w:val="28"/>
          <w:lang w:val="ru-RU"/>
        </w:rPr>
        <w:t>Толочинский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район, Витебская область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понедельник, вторник, четверг, пятница: с 8.00 до 13.00, с 14.00 до 17.00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среда: с 8.00 до 13.00, с 14.00 до 20.00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выходные дни: суббота,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Новикова Татьяна Михайловна – управляющий делами сельского исполнительного комитета</w:t>
      </w:r>
    </w:p>
    <w:p w:rsid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8(02136) 5-87-80</w:t>
      </w:r>
    </w:p>
    <w:p w:rsid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lastRenderedPageBreak/>
        <w:t>Оболецкий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8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obol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аг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580BC0">
        <w:rPr>
          <w:color w:val="333333"/>
          <w:sz w:val="28"/>
          <w:szCs w:val="28"/>
          <w:lang w:val="ru-RU"/>
        </w:rPr>
        <w:t>Обольцы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ул. Молодёжная, д.3, </w:t>
      </w:r>
      <w:proofErr w:type="spellStart"/>
      <w:r w:rsidRPr="00580BC0">
        <w:rPr>
          <w:color w:val="333333"/>
          <w:sz w:val="28"/>
          <w:szCs w:val="28"/>
          <w:lang w:val="ru-RU"/>
        </w:rPr>
        <w:t>Толочинский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район, Витебская область</w:t>
      </w:r>
      <w:r>
        <w:rPr>
          <w:color w:val="333333"/>
          <w:sz w:val="28"/>
          <w:szCs w:val="28"/>
          <w:lang w:val="ru-RU"/>
        </w:rPr>
        <w:t xml:space="preserve">, </w:t>
      </w:r>
      <w:r w:rsidRPr="00580BC0">
        <w:rPr>
          <w:color w:val="333333"/>
          <w:sz w:val="28"/>
          <w:szCs w:val="28"/>
          <w:lang w:val="ru-RU"/>
        </w:rPr>
        <w:t>кабинет № 1,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понедельник, вторник, четверг, пятница: с 8.00 до13.00,</w:t>
      </w:r>
      <w:r>
        <w:rPr>
          <w:color w:val="333333"/>
          <w:sz w:val="28"/>
          <w:szCs w:val="28"/>
          <w:lang w:val="ru-RU"/>
        </w:rPr>
        <w:t xml:space="preserve"> </w:t>
      </w:r>
      <w:r w:rsidRPr="00580BC0">
        <w:rPr>
          <w:color w:val="333333"/>
          <w:sz w:val="28"/>
          <w:szCs w:val="28"/>
          <w:lang w:val="ru-RU"/>
        </w:rPr>
        <w:t>с 14.00 до 17.00.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среда: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с 8.00 до 13.00, с 14.00 до 20.00.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выходной день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– суббота,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Скиндер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Елена Александровна – управляющий делами сельского исполнительного комитета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</w:t>
      </w:r>
      <w:r w:rsidRPr="00580BC0">
        <w:rPr>
          <w:color w:val="333333"/>
          <w:sz w:val="28"/>
          <w:szCs w:val="28"/>
          <w:lang w:val="ru-RU"/>
        </w:rPr>
        <w:t>: 8 (02136) 5-43-62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Серковицкий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(</w:t>
      </w:r>
      <w:hyperlink r:id="rId9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serkovi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proofErr w:type="spellStart"/>
      <w:r w:rsidRPr="00580BC0">
        <w:rPr>
          <w:color w:val="333333"/>
          <w:sz w:val="28"/>
          <w:szCs w:val="28"/>
          <w:lang w:val="ru-RU"/>
        </w:rPr>
        <w:t>аг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580BC0">
        <w:rPr>
          <w:color w:val="333333"/>
          <w:sz w:val="28"/>
          <w:szCs w:val="28"/>
          <w:lang w:val="ru-RU"/>
        </w:rPr>
        <w:t>Серковицы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ул. Осиповой, д.6, </w:t>
      </w:r>
      <w:proofErr w:type="spellStart"/>
      <w:r w:rsidRPr="00580BC0">
        <w:rPr>
          <w:color w:val="333333"/>
          <w:sz w:val="28"/>
          <w:szCs w:val="28"/>
          <w:lang w:val="ru-RU"/>
        </w:rPr>
        <w:t>Толочинский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район, Витебская область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ежедневно с 8:00 до 13:00, с 14:00 до 17:00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Ткаченко</w:t>
      </w:r>
      <w:r w:rsidRPr="00580BC0">
        <w:rPr>
          <w:color w:val="333333"/>
          <w:sz w:val="28"/>
          <w:szCs w:val="28"/>
        </w:rPr>
        <w:t>  </w:t>
      </w:r>
      <w:r w:rsidRPr="00580BC0">
        <w:rPr>
          <w:color w:val="333333"/>
          <w:sz w:val="28"/>
          <w:szCs w:val="28"/>
          <w:lang w:val="ru-RU"/>
        </w:rPr>
        <w:t xml:space="preserve"> Зоя Сергеевна – управляющий делами сельского исполнительного комитета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Телефон: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8 (02136) 5-37-24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rStyle w:val="a4"/>
          <w:color w:val="339966"/>
          <w:sz w:val="28"/>
          <w:szCs w:val="28"/>
          <w:u w:val="single"/>
          <w:lang w:val="ru-RU"/>
        </w:rPr>
        <w:t>Славновский</w:t>
      </w:r>
      <w:proofErr w:type="spellEnd"/>
      <w:r w:rsidRPr="00580BC0">
        <w:rPr>
          <w:rStyle w:val="a4"/>
          <w:color w:val="339966"/>
          <w:sz w:val="28"/>
          <w:szCs w:val="28"/>
          <w:u w:val="single"/>
          <w:lang w:val="ru-RU"/>
        </w:rPr>
        <w:t xml:space="preserve"> сельский исполнительный комитет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(</w:t>
      </w:r>
      <w:hyperlink r:id="rId10" w:history="1"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https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://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tolochin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vitebsk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-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region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gov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.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by</w:t>
        </w:r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ru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  <w:proofErr w:type="spellStart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</w:rPr>
          <w:t>slavno</w:t>
        </w:r>
        <w:proofErr w:type="spellEnd"/>
        <w:r w:rsidRPr="00580BC0">
          <w:rPr>
            <w:rStyle w:val="a6"/>
            <w:color w:val="004E88"/>
            <w:sz w:val="28"/>
            <w:szCs w:val="28"/>
            <w:bdr w:val="none" w:sz="0" w:space="0" w:color="auto" w:frame="1"/>
            <w:lang w:val="ru-RU"/>
          </w:rPr>
          <w:t>/</w:t>
        </w:r>
      </w:hyperlink>
      <w:r w:rsidRPr="00580BC0">
        <w:rPr>
          <w:rStyle w:val="a4"/>
          <w:color w:val="333333"/>
          <w:sz w:val="28"/>
          <w:szCs w:val="28"/>
          <w:lang w:val="ru-RU"/>
        </w:rPr>
        <w:t>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t> </w:t>
      </w:r>
      <w:proofErr w:type="spellStart"/>
      <w:r w:rsidRPr="00580BC0">
        <w:rPr>
          <w:color w:val="333333"/>
          <w:sz w:val="28"/>
          <w:szCs w:val="28"/>
          <w:lang w:val="ru-RU"/>
        </w:rPr>
        <w:t>аг.Славное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580BC0">
        <w:rPr>
          <w:color w:val="333333"/>
          <w:sz w:val="28"/>
          <w:szCs w:val="28"/>
          <w:lang w:val="ru-RU"/>
        </w:rPr>
        <w:t>ул.Советская</w:t>
      </w:r>
      <w:proofErr w:type="spellEnd"/>
      <w:r w:rsidRPr="00580BC0">
        <w:rPr>
          <w:color w:val="333333"/>
          <w:sz w:val="28"/>
          <w:szCs w:val="28"/>
          <w:lang w:val="ru-RU"/>
        </w:rPr>
        <w:t>, д.25,</w:t>
      </w:r>
      <w:r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580BC0">
        <w:rPr>
          <w:color w:val="333333"/>
          <w:sz w:val="28"/>
          <w:szCs w:val="28"/>
          <w:lang w:val="ru-RU"/>
        </w:rPr>
        <w:t>Толочинский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район, Витебская область,</w:t>
      </w:r>
      <w:r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580BC0">
        <w:rPr>
          <w:color w:val="333333"/>
          <w:sz w:val="28"/>
          <w:szCs w:val="28"/>
          <w:lang w:val="ru-RU"/>
        </w:rPr>
        <w:t>каб</w:t>
      </w:r>
      <w:proofErr w:type="spellEnd"/>
      <w:r>
        <w:rPr>
          <w:color w:val="333333"/>
          <w:sz w:val="28"/>
          <w:szCs w:val="28"/>
          <w:lang w:val="ru-RU"/>
        </w:rPr>
        <w:t>.</w:t>
      </w:r>
      <w:r w:rsidRPr="00580BC0">
        <w:rPr>
          <w:color w:val="333333"/>
          <w:sz w:val="28"/>
          <w:szCs w:val="28"/>
          <w:lang w:val="ru-RU"/>
        </w:rPr>
        <w:t xml:space="preserve"> №12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Режим работы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с заинтересованными лицами на основе заявительного принципа</w:t>
      </w:r>
      <w:r w:rsidRPr="00580BC0">
        <w:rPr>
          <w:rStyle w:val="a4"/>
          <w:color w:val="333333"/>
          <w:sz w:val="28"/>
          <w:szCs w:val="28"/>
        </w:rPr>
        <w:t> </w:t>
      </w:r>
      <w:r w:rsidRPr="00580BC0">
        <w:rPr>
          <w:rStyle w:val="a4"/>
          <w:color w:val="333333"/>
          <w:sz w:val="28"/>
          <w:szCs w:val="28"/>
          <w:lang w:val="ru-RU"/>
        </w:rPr>
        <w:t>«одно окно»: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ежедневно с 8:00 до 13:00, с 14:00 до 17:00,</w:t>
      </w:r>
      <w:r w:rsidRPr="00580BC0">
        <w:rPr>
          <w:color w:val="333333"/>
          <w:sz w:val="28"/>
          <w:szCs w:val="28"/>
          <w:lang w:val="ru-RU"/>
        </w:rPr>
        <w:br/>
        <w:t>выходные дни: суббота, воскресенье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Ответственное лицо: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580BC0">
        <w:rPr>
          <w:color w:val="333333"/>
          <w:sz w:val="28"/>
          <w:szCs w:val="28"/>
          <w:lang w:val="ru-RU"/>
        </w:rPr>
        <w:t>Кашунина</w:t>
      </w:r>
      <w:proofErr w:type="spellEnd"/>
      <w:r w:rsidRPr="00580BC0">
        <w:rPr>
          <w:color w:val="333333"/>
          <w:sz w:val="28"/>
          <w:szCs w:val="28"/>
          <w:lang w:val="ru-RU"/>
        </w:rPr>
        <w:t xml:space="preserve"> Диана Дмитриевна</w:t>
      </w:r>
      <w:r>
        <w:rPr>
          <w:color w:val="333333"/>
          <w:sz w:val="28"/>
          <w:szCs w:val="28"/>
          <w:lang w:val="ru-RU"/>
        </w:rPr>
        <w:t xml:space="preserve"> – управляющий делами сельского </w:t>
      </w:r>
      <w:r w:rsidRPr="00580BC0">
        <w:rPr>
          <w:color w:val="333333"/>
          <w:sz w:val="28"/>
          <w:szCs w:val="28"/>
          <w:lang w:val="ru-RU"/>
        </w:rPr>
        <w:t>исполнительного комитета</w:t>
      </w:r>
    </w:p>
    <w:p w:rsidR="00580BC0" w:rsidRPr="00580BC0" w:rsidRDefault="00580BC0" w:rsidP="00B84EF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  <w:lang w:val="ru-RU"/>
        </w:rPr>
        <w:t>Телефон</w:t>
      </w:r>
      <w:r w:rsidRPr="00580BC0">
        <w:rPr>
          <w:color w:val="333333"/>
          <w:sz w:val="28"/>
          <w:szCs w:val="28"/>
          <w:lang w:val="ru-RU"/>
        </w:rPr>
        <w:t>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8 (02136) 2-98-49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4"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lastRenderedPageBreak/>
        <w:t>Необходимые документы: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при обращении необходимо представить паспорт или иной документ, удостоверяющий личность, и свидетельство о рождении ребенка</w:t>
      </w:r>
      <w:r w:rsidRPr="00580BC0">
        <w:rPr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Действия: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после предоставления всех необходимых документов заполняется заявление по форме, установленной Министерством образования. С этого момента ребенок считается поставленным на учет для получения дошкольного образования.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(пункт 6.6 Указа Президента Республики Беларусь от 26.04.2010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200 «Об административных процедурах, осуществляемых государственными органами и иными организациями по заявлениям граждан, статья 101 Кодекса Республики Беларусь об образовании, пункт 4 Постановления Министерства образования Республики Беларусь от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12.08.2022 № 265 «О порядке учета детей в целях получения ими дошкольного образования, специального образования на уровне дошкольного образования»)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FF00FF"/>
          <w:sz w:val="28"/>
          <w:szCs w:val="28"/>
          <w:lang w:val="ru-RU"/>
        </w:rPr>
        <w:t>Шаг 2. Получение направления (Административная процедура 6.7.)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Куда обращаться: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после уведомления о предоставлении места в УДО законный представитель ребенка обращается в местный исполнительный орган для получения направления.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Необходимые документы: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заявление, паспорт, свидетельство о рождении ребенка, заключение врачебно-консультационной комиссии (далее – ВКК) (при необходимости получения дошкольного образования на дому, в санаторных детских садах, санаторных группах учреждений образования), заключение государственного центра коррекционно-развивающего обучения и реабилитации (далее – ЦКРОИР) (для детей с особенностями психофизического развития).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(пункт 6.7 Указа Президента Республики Беларусь от 26.04.2010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200 «Об административных процедурах, осуществляемых государственными органами и иными организациями по заявлениям граждан, статья 101 Кодекса Республики Беларусь об образовании, пункт 4 Постановления Министерства образования Республики Беларусь от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12.08.2022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265 «О порядке учета детей в целях получения ими дошкольного образования, специального образования на уровне дошкольного образования»)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lastRenderedPageBreak/>
        <w:t>Важно знать: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За жилым домом не закрепляется конкретный детский сад.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Если в выбранном детском саду нет мест, предложат другое УДО в пешей доступности либо по пути общественного транспорта.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FF00FF"/>
          <w:sz w:val="28"/>
          <w:szCs w:val="28"/>
          <w:lang w:val="ru-RU"/>
        </w:rPr>
        <w:t>Шаг 3. Зачисление в УДО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Куда обращаться: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к администрации УДО, указанного в направлении.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Срок: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 течение 15 дней после получения направления.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Необходимые документы: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направление, медицинская справка, заключение ВКК (при необходимости), заключение ЦКРОИР (при необходимости).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Действия: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законный представитель ребенка заполняет заявление о зачислении, руководитель УДО издает приказ о зачислении ребенка с указанием даты.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(пункт 6.7 Указа Президента Республики Беларусь от 26.04.2010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200 «Об административных процедурах, осуществляемых государственными органами и иными организациями по заявлениям граждан, статья 140 Кодекса Республики Беларусь об образовании, пункт 34 постановления Министерства образования Республики Беларусь от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04.08.2022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230 «Об утверждении Положения об учреждении дошкольного образования», постановление Министерства здравоохранения Республики Беларусь от 09.07.2010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92 «Об установлении форм «Медицинская справка о состоянии здоровья», «Выписка из медицинских документов» и утверждении Инструкции о порядке их заполнения»)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  <w:lang w:val="ru-RU"/>
        </w:rPr>
        <w:t>Ключевые моменты комплектования групп в УДО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Определение возраста ребенка: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возраст ребенка, определяющий группу, в которую он будет зачислен, рассчитывается на 1 сентября текущего года.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580BC0">
        <w:rPr>
          <w:rStyle w:val="a5"/>
          <w:color w:val="333333"/>
          <w:sz w:val="28"/>
          <w:szCs w:val="28"/>
        </w:rPr>
        <w:t>Основной</w:t>
      </w:r>
      <w:proofErr w:type="spellEnd"/>
      <w:r w:rsidRPr="00580BC0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580BC0">
        <w:rPr>
          <w:rStyle w:val="a5"/>
          <w:color w:val="333333"/>
          <w:sz w:val="28"/>
          <w:szCs w:val="28"/>
        </w:rPr>
        <w:t>принцип</w:t>
      </w:r>
      <w:proofErr w:type="spellEnd"/>
      <w:r w:rsidRPr="00580BC0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580BC0">
        <w:rPr>
          <w:rStyle w:val="a5"/>
          <w:color w:val="333333"/>
          <w:sz w:val="28"/>
          <w:szCs w:val="28"/>
        </w:rPr>
        <w:t>комплектования</w:t>
      </w:r>
      <w:proofErr w:type="spellEnd"/>
      <w:r w:rsidRPr="00580BC0">
        <w:rPr>
          <w:rStyle w:val="a5"/>
          <w:color w:val="333333"/>
          <w:sz w:val="28"/>
          <w:szCs w:val="28"/>
        </w:rPr>
        <w:t>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в первую очередь зачисляются дети, чей возраст на 1 сентября соответствует возрастной категории группы.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После зачисления детей, соответствующих возрасту на 1 сентября, при наличии свободных мест, в эту же группу могут быть приняты дети, родившиеся в период с 2 сентября по 31 декабря того же года рождения.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</w:rPr>
        <w:lastRenderedPageBreak/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580BC0">
        <w:rPr>
          <w:rStyle w:val="a5"/>
          <w:b/>
          <w:bCs/>
          <w:color w:val="333333"/>
          <w:sz w:val="28"/>
          <w:szCs w:val="28"/>
        </w:rPr>
        <w:t>Примеры</w:t>
      </w:r>
      <w:proofErr w:type="spellEnd"/>
      <w:r w:rsidRPr="00580BC0">
        <w:rPr>
          <w:rStyle w:val="a5"/>
          <w:b/>
          <w:bCs/>
          <w:color w:val="333333"/>
          <w:sz w:val="28"/>
          <w:szCs w:val="28"/>
        </w:rPr>
        <w:t>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  <w:lang w:val="ru-RU"/>
        </w:rPr>
        <w:t>Вариант 1: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Ребенок, родившийся 28 августа 2023 года, попадает в первую младшую группу (от двух до трех лет), потому что на 1 сентября 2025 года ему исполнится 2 года. В эту же группу при наличии свободных мест могут принять детей, родившихся с 2 сентября по 31 декабря 2023 года.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  <w:lang w:val="ru-RU"/>
        </w:rPr>
        <w:t>Вариант 2:</w:t>
      </w:r>
      <w:r w:rsidRPr="00580BC0">
        <w:rPr>
          <w:color w:val="333333"/>
          <w:sz w:val="28"/>
          <w:szCs w:val="28"/>
        </w:rPr>
        <w:t> </w:t>
      </w:r>
      <w:r w:rsidRPr="00580BC0">
        <w:rPr>
          <w:color w:val="333333"/>
          <w:sz w:val="28"/>
          <w:szCs w:val="28"/>
          <w:lang w:val="ru-RU"/>
        </w:rPr>
        <w:t>Ребенок, родившийся 19 февраля 2022 года, попадает во вторую младшую группу (от трех до четырех лет), потому что на 1 сентября 2025 года ему исполнится 3 года. В эту же группу при наличии свободных мест могут принять детей, родившихся с 2 сентября по 31 декабря 2022 года.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</w:rPr>
        <w:t> 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Важно знать: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b/>
          <w:bCs/>
          <w:color w:val="333333"/>
          <w:sz w:val="28"/>
          <w:szCs w:val="28"/>
          <w:lang w:val="ru-RU"/>
        </w:rPr>
        <w:t>Право на дошкольное образование несовершеннолетних граждан Украины, временно пребывающих в Республике Беларусь.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color w:val="333333"/>
          <w:sz w:val="28"/>
          <w:szCs w:val="28"/>
          <w:lang w:val="ru-RU"/>
        </w:rPr>
        <w:t>Несовершеннолетние граждане Украины, временно пребывающие в Республике Беларусь, имеют равные права с гражданами Республики Беларусь на дошкольное образование. Для их законных представителей процедура определения в УДО упрощена: при обращении не обязательно предоставление всех документов. Освобождение от предоставления документов действует, если отсутствует объективная возможность их предоставить – это может быть связано с их утерей, невозможностью получить их из Украины и т.д. Важно понимать, что «объективная невозможность» предоставления документов должна быть обоснована. При этом данные отношения применяются к ситуациям, возникшим с 24 февраля 2022 года, и только к лицам, прибывшим в Республику Беларусь после этой даты.</w:t>
      </w:r>
    </w:p>
    <w:p w:rsidR="00580BC0" w:rsidRPr="00580BC0" w:rsidRDefault="00580BC0" w:rsidP="00580B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580BC0">
        <w:rPr>
          <w:rStyle w:val="a5"/>
          <w:color w:val="333333"/>
          <w:sz w:val="28"/>
          <w:szCs w:val="28"/>
          <w:lang w:val="ru-RU"/>
        </w:rPr>
        <w:t>(подпункт 1.5 Указа Президента Республики Беларусь от 14.09.2022 №</w:t>
      </w:r>
      <w:r w:rsidRPr="00580BC0">
        <w:rPr>
          <w:rStyle w:val="a5"/>
          <w:color w:val="333333"/>
          <w:sz w:val="28"/>
          <w:szCs w:val="28"/>
        </w:rPr>
        <w:t> </w:t>
      </w:r>
      <w:r w:rsidRPr="00580BC0">
        <w:rPr>
          <w:rStyle w:val="a5"/>
          <w:color w:val="333333"/>
          <w:sz w:val="28"/>
          <w:szCs w:val="28"/>
          <w:lang w:val="ru-RU"/>
        </w:rPr>
        <w:t>326 «Об изменении Указа Президента Республики Беларусь»)</w:t>
      </w:r>
    </w:p>
    <w:p w:rsidR="000E59F0" w:rsidRPr="00580BC0" w:rsidRDefault="000E59F0">
      <w:pPr>
        <w:rPr>
          <w:lang w:val="ru-RU"/>
        </w:rPr>
      </w:pPr>
    </w:p>
    <w:sectPr w:rsidR="000E59F0" w:rsidRPr="00580B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C0"/>
    <w:rsid w:val="000E59F0"/>
    <w:rsid w:val="00580BC0"/>
    <w:rsid w:val="00B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168F"/>
  <w15:chartTrackingRefBased/>
  <w15:docId w15:val="{5E11D79E-4048-41D3-9617-CD546D8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BC0"/>
    <w:rPr>
      <w:b/>
      <w:bCs/>
    </w:rPr>
  </w:style>
  <w:style w:type="character" w:styleId="a5">
    <w:name w:val="Emphasis"/>
    <w:basedOn w:val="a0"/>
    <w:uiPriority w:val="20"/>
    <w:qFormat/>
    <w:rsid w:val="00580BC0"/>
    <w:rPr>
      <w:i/>
      <w:iCs/>
    </w:rPr>
  </w:style>
  <w:style w:type="character" w:styleId="a6">
    <w:name w:val="Hyperlink"/>
    <w:basedOn w:val="a0"/>
    <w:uiPriority w:val="99"/>
    <w:semiHidden/>
    <w:unhideWhenUsed/>
    <w:rsid w:val="00580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lochin.vitebsk-region.gov.by/ru/ob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lochin.vitebsk-region.gov.by/ru/volkovich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lochin.vitebsk-region.gov.by/ru/koha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lochin.vitebsk-region.gov.by/ru/tollo/" TargetMode="External"/><Relationship Id="rId10" Type="http://schemas.openxmlformats.org/officeDocument/2006/relationships/hyperlink" Target="https://tolochin.vitebsk-region.gov.by/ru/slavno/" TargetMode="External"/><Relationship Id="rId4" Type="http://schemas.openxmlformats.org/officeDocument/2006/relationships/hyperlink" Target="https://tolochin.vitebsk-region.gov.by/ru/sluzhba" TargetMode="External"/><Relationship Id="rId9" Type="http://schemas.openxmlformats.org/officeDocument/2006/relationships/hyperlink" Target="https://tolochin.vitebsk-region.gov.by/ru/serkov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Таутов</dc:creator>
  <cp:keywords/>
  <dc:description/>
  <cp:lastModifiedBy>Даниил Таутов</cp:lastModifiedBy>
  <cp:revision>1</cp:revision>
  <dcterms:created xsi:type="dcterms:W3CDTF">2026-01-27T14:01:00Z</dcterms:created>
  <dcterms:modified xsi:type="dcterms:W3CDTF">2026-01-27T14:13:00Z</dcterms:modified>
</cp:coreProperties>
</file>