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5BA" w:rsidRDefault="001E65BA" w:rsidP="001E65BA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40"/>
          <w:szCs w:val="40"/>
          <w:lang w:val="en-US"/>
        </w:rPr>
        <w:drawing>
          <wp:inline distT="0" distB="0" distL="0" distR="0" wp14:anchorId="243ADE34">
            <wp:extent cx="5426793" cy="3708000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93" cy="37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51C" w:rsidRPr="001E65BA" w:rsidRDefault="0029451C" w:rsidP="001E65BA">
      <w:pPr>
        <w:spacing w:after="0"/>
        <w:jc w:val="center"/>
        <w:rPr>
          <w:rFonts w:ascii="Times New Roman" w:hAnsi="Times New Roman" w:cs="Times New Roman"/>
          <w:b/>
          <w:color w:val="0070C0"/>
          <w:sz w:val="40"/>
          <w:szCs w:val="40"/>
          <w:lang w:eastAsia="ru-RU"/>
        </w:rPr>
      </w:pPr>
      <w:r w:rsidRPr="001E65BA">
        <w:rPr>
          <w:rFonts w:ascii="Times New Roman" w:hAnsi="Times New Roman" w:cs="Times New Roman"/>
          <w:b/>
          <w:color w:val="0070C0"/>
          <w:sz w:val="40"/>
          <w:szCs w:val="40"/>
          <w:lang w:eastAsia="ru-RU"/>
        </w:rPr>
        <w:t>11 июля – День профилактики алкого</w:t>
      </w:r>
      <w:r w:rsidR="0011497B" w:rsidRPr="001E65BA">
        <w:rPr>
          <w:rFonts w:ascii="Times New Roman" w:hAnsi="Times New Roman" w:cs="Times New Roman"/>
          <w:b/>
          <w:color w:val="0070C0"/>
          <w:sz w:val="40"/>
          <w:szCs w:val="40"/>
          <w:lang w:eastAsia="ru-RU"/>
        </w:rPr>
        <w:t>лизма</w:t>
      </w:r>
    </w:p>
    <w:p w:rsidR="0029451C" w:rsidRPr="001E65BA" w:rsidRDefault="00123985" w:rsidP="001E65BA">
      <w:pPr>
        <w:spacing w:after="0"/>
        <w:rPr>
          <w:rFonts w:ascii="Open Sans" w:hAnsi="Open Sans"/>
          <w:color w:val="1B1B1D"/>
          <w:sz w:val="18"/>
          <w:szCs w:val="18"/>
          <w:lang w:eastAsia="ru-RU"/>
        </w:rPr>
      </w:pPr>
      <w:r w:rsidRPr="001E65BA">
        <w:rPr>
          <w:rFonts w:ascii="Open Sans" w:hAnsi="Open Sans"/>
          <w:color w:val="000000"/>
          <w:sz w:val="18"/>
          <w:szCs w:val="18"/>
          <w:lang w:eastAsia="ru-RU"/>
        </w:rPr>
        <w:t>8</w:t>
      </w:r>
      <w:r w:rsidR="0029451C" w:rsidRPr="001E65BA">
        <w:rPr>
          <w:rFonts w:ascii="Open Sans" w:hAnsi="Open Sans"/>
          <w:color w:val="000000"/>
          <w:sz w:val="18"/>
          <w:szCs w:val="18"/>
          <w:lang w:eastAsia="ru-RU"/>
        </w:rPr>
        <w:t xml:space="preserve"> июля 2026</w:t>
      </w:r>
      <w:r w:rsidRPr="001E65BA">
        <w:rPr>
          <w:rFonts w:ascii="Open Sans" w:hAnsi="Open Sans"/>
          <w:color w:val="000000"/>
          <w:sz w:val="18"/>
          <w:szCs w:val="18"/>
          <w:lang w:eastAsia="ru-RU"/>
        </w:rPr>
        <w:t xml:space="preserve"> г.</w:t>
      </w:r>
    </w:p>
    <w:p w:rsidR="0029451C" w:rsidRPr="001E65BA" w:rsidRDefault="0029451C" w:rsidP="001E65BA">
      <w:pPr>
        <w:spacing w:after="0"/>
        <w:ind w:firstLine="567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Ежегодно 11 июля в Республике Беларусь проводится Единый день здоровья «День профилактики алкоголизма». Эта дата призвана привлечь внимание общества к одной из острейших проблем современности – злоупотреблению спиртными напитками, которое наносит колоссальный ущерб здоровью нации, экономике и социальной стабильности.</w:t>
      </w:r>
    </w:p>
    <w:p w:rsidR="0029451C" w:rsidRPr="001E65BA" w:rsidRDefault="0029451C" w:rsidP="001E65BA">
      <w:pPr>
        <w:spacing w:after="0"/>
        <w:ind w:firstLine="567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Глобальный масштаб угрозы. Алкоголизм – это хроническое заболевание, характеризующееся физической и психической зависимостью от алкоголя, потерей контроля над количеством выпитого и прогрессирующей деградацией личности. По данным Всемирной организации здравоохранения, ежегодно в мире около 3 миллионов смертей происходит вследствие употребления алкоголя.</w:t>
      </w:r>
    </w:p>
    <w:p w:rsidR="0029451C" w:rsidRPr="001E65BA" w:rsidRDefault="0029451C" w:rsidP="001E65BA">
      <w:pPr>
        <w:spacing w:after="0"/>
        <w:ind w:firstLine="567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Особую тревогу вызывает влияние алкоголя на подрастающее поколение. Молодой развивающийся организм привыкает к спиртному в 6–8 раз быстрее взрослого. Установлено, что злоупотребление алкоголем в возрасте до 20 лет приводит к алкоголизму почти в 80% случаев.</w:t>
      </w:r>
    </w:p>
    <w:p w:rsidR="0029451C" w:rsidRPr="001E65BA" w:rsidRDefault="0029451C" w:rsidP="001E65BA">
      <w:pPr>
        <w:spacing w:after="0"/>
        <w:ind w:firstLine="567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Разрушительное воздействие на организм человека многогранно:</w:t>
      </w:r>
    </w:p>
    <w:p w:rsidR="0029451C" w:rsidRPr="001E65BA" w:rsidRDefault="0029451C" w:rsidP="001E65BA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алкоголь провоцирует развитие онкологических заболеваний: рака пищевода, желудка, печени, глотки, гортани и других органов;</w:t>
      </w:r>
    </w:p>
    <w:p w:rsidR="0029451C" w:rsidRPr="001E65BA" w:rsidRDefault="0029451C" w:rsidP="001E65BA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употребление алкоголя беременными женщинами вызывает нарушения эмбрионального развития, формирование алкогольного синдрома плода;</w:t>
      </w:r>
    </w:p>
    <w:p w:rsidR="0029451C" w:rsidRPr="001E65BA" w:rsidRDefault="0029451C" w:rsidP="001E65BA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lastRenderedPageBreak/>
        <w:t>поражение внутренних органов – страдают печень (цирроз), сердце, поджелудочная железа, головной мозг;</w:t>
      </w:r>
    </w:p>
    <w:p w:rsidR="0029451C" w:rsidRPr="001E65BA" w:rsidRDefault="0029451C" w:rsidP="001E65BA">
      <w:pPr>
        <w:pStyle w:val="a7"/>
        <w:numPr>
          <w:ilvl w:val="0"/>
          <w:numId w:val="5"/>
        </w:numPr>
        <w:spacing w:after="0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развиваются депрессии, тревожность, снижение интеллекта и памяти.</w:t>
      </w:r>
    </w:p>
    <w:p w:rsidR="0029451C" w:rsidRPr="001E65BA" w:rsidRDefault="0029451C" w:rsidP="001E65BA">
      <w:pPr>
        <w:spacing w:after="0"/>
        <w:ind w:firstLine="567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Эксперты ВОЗ обращают внимание, что безопасных доз употребления алкоголя не существует – риск нанесения вреда здоровью увеличивается с каждым выпитым бокалом.</w:t>
      </w:r>
    </w:p>
    <w:p w:rsidR="0029451C" w:rsidRPr="001E65BA" w:rsidRDefault="0029451C" w:rsidP="001E65BA">
      <w:pPr>
        <w:spacing w:after="0"/>
        <w:ind w:firstLine="567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Связь пьянства с преступ</w:t>
      </w:r>
      <w:r w:rsidR="00123985" w:rsidRPr="001E65BA">
        <w:rPr>
          <w:rFonts w:ascii="Times New Roman" w:hAnsi="Times New Roman"/>
          <w:color w:val="1B1B1D"/>
          <w:sz w:val="30"/>
          <w:szCs w:val="30"/>
          <w:lang w:eastAsia="ru-RU"/>
        </w:rPr>
        <w:t>ностью очевидна. Каждое четвё</w:t>
      </w: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ртое преступление в Беларуси совершается в состоянии алкогольного опьянения. Доля убийств, причинений тяжких телесных повреждений, грабежей и хулиганств, совершённых «под хмельком», достигает 70–80%.</w:t>
      </w:r>
    </w:p>
    <w:p w:rsidR="0011497B" w:rsidRPr="001E65BA" w:rsidRDefault="0029451C" w:rsidP="001E65BA">
      <w:pPr>
        <w:spacing w:after="0"/>
        <w:ind w:firstLine="567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Профилактика алкоголизма направлена на усиление защитных факторов и устранение факторов риска. Среди последних – проблемы с психическим здоровьем, неблагополучная семейная обстановка, общение с людьми, регулярно употребляющими алкоголь, низкая самооценка и конфликты.</w:t>
      </w:r>
    </w:p>
    <w:p w:rsidR="0029451C" w:rsidRPr="001E65BA" w:rsidRDefault="0029451C" w:rsidP="001E65BA">
      <w:pPr>
        <w:spacing w:after="0"/>
        <w:ind w:firstLine="567"/>
        <w:rPr>
          <w:rFonts w:ascii="Times New Roman" w:hAnsi="Times New Roman"/>
          <w:b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b/>
          <w:color w:val="1B1B1D"/>
          <w:sz w:val="30"/>
          <w:szCs w:val="30"/>
          <w:lang w:eastAsia="ru-RU"/>
        </w:rPr>
        <w:t>Основные направления профилактической работы:</w:t>
      </w:r>
    </w:p>
    <w:p w:rsidR="0029451C" w:rsidRPr="001E65BA" w:rsidRDefault="0029451C" w:rsidP="001E65BA">
      <w:pPr>
        <w:pStyle w:val="a7"/>
        <w:numPr>
          <w:ilvl w:val="0"/>
          <w:numId w:val="6"/>
        </w:numPr>
        <w:spacing w:after="0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информационно-просветительская деятельность – информирование населения, особенно детей и подростков, об опасных последствиях употребления алкоголя;</w:t>
      </w:r>
    </w:p>
    <w:p w:rsidR="0029451C" w:rsidRPr="001E65BA" w:rsidRDefault="0029451C" w:rsidP="001E65BA">
      <w:pPr>
        <w:pStyle w:val="a7"/>
        <w:numPr>
          <w:ilvl w:val="0"/>
          <w:numId w:val="6"/>
        </w:numPr>
        <w:spacing w:after="0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пропаганда здорового образа жизни – вовлечение в спорт, физическую активность, творчество как альтернативу пагубным привычкам;</w:t>
      </w:r>
    </w:p>
    <w:p w:rsidR="0029451C" w:rsidRPr="001E65BA" w:rsidRDefault="0029451C" w:rsidP="001E65BA">
      <w:pPr>
        <w:pStyle w:val="a7"/>
        <w:numPr>
          <w:ilvl w:val="0"/>
          <w:numId w:val="6"/>
        </w:numPr>
        <w:spacing w:after="0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раннее выявление – своевременное выявление лиц, злоупотребляющих алкоголем, и оказание им медико-психологической помощи;</w:t>
      </w:r>
    </w:p>
    <w:p w:rsidR="0029451C" w:rsidRPr="001E65BA" w:rsidRDefault="0029451C" w:rsidP="001E65BA">
      <w:pPr>
        <w:pStyle w:val="a7"/>
        <w:numPr>
          <w:ilvl w:val="0"/>
          <w:numId w:val="6"/>
        </w:numPr>
        <w:spacing w:after="0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межведомственное взаимодействие – объединение усилий медицинских работников, педагогов, сотрудников органов внутренних дел, социальных служб.</w:t>
      </w:r>
    </w:p>
    <w:p w:rsidR="0029451C" w:rsidRPr="001E65BA" w:rsidRDefault="0029451C" w:rsidP="001E65BA">
      <w:pPr>
        <w:spacing w:after="0"/>
        <w:ind w:firstLine="567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Что же делать, если проблема уже есть? Признаки, на которые стоит обратить внимание: регулярное употребление больших доз алкоголя, невозможность контролировать потребление, потеря интереса к другим увлечениям, изменения в поведении и физическом состоянии.</w:t>
      </w:r>
    </w:p>
    <w:p w:rsidR="0029451C" w:rsidRPr="001E65BA" w:rsidRDefault="0029451C" w:rsidP="001E65BA">
      <w:pPr>
        <w:spacing w:after="0"/>
        <w:ind w:firstLine="567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Важно помнить, что раннее обращение за помощью – залог успешности лечения. Необходимо осознать проблему, обратиться к специалистам (наркологу, психологу), получить поддержку близких и приобщиться к здоровому образу жизни.</w:t>
      </w:r>
    </w:p>
    <w:p w:rsidR="00123985" w:rsidRPr="001E65BA" w:rsidRDefault="0029451C" w:rsidP="001E65BA">
      <w:pPr>
        <w:spacing w:after="0"/>
        <w:ind w:firstLine="567"/>
        <w:rPr>
          <w:rFonts w:ascii="Times New Roman" w:hAnsi="Times New Roman"/>
          <w:color w:val="1B1B1D"/>
          <w:sz w:val="30"/>
          <w:szCs w:val="30"/>
          <w:lang w:eastAsia="ru-RU"/>
        </w:rPr>
      </w:pPr>
      <w:r w:rsidRPr="001E65BA">
        <w:rPr>
          <w:rFonts w:ascii="Times New Roman" w:hAnsi="Times New Roman"/>
          <w:color w:val="1B1B1D"/>
          <w:sz w:val="30"/>
          <w:szCs w:val="30"/>
          <w:lang w:eastAsia="ru-RU"/>
        </w:rPr>
        <w:t>Борьба с алкоголизмом – длительный процесс, но каждый шаг к выздоровлению приближает человека к новой, полноценной и качественной жизни без вредных привычек.</w:t>
      </w:r>
    </w:p>
    <w:p w:rsidR="0029451C" w:rsidRPr="001E65BA" w:rsidRDefault="0029451C" w:rsidP="001E65BA">
      <w:pPr>
        <w:spacing w:after="0"/>
        <w:rPr>
          <w:rFonts w:ascii="Times New Roman" w:hAnsi="Times New Roman"/>
          <w:b/>
          <w:i/>
          <w:color w:val="FF0000"/>
          <w:sz w:val="30"/>
          <w:szCs w:val="30"/>
          <w:lang w:eastAsia="ru-RU"/>
        </w:rPr>
      </w:pPr>
      <w:r w:rsidRPr="001E65BA">
        <w:rPr>
          <w:rFonts w:ascii="Times New Roman" w:hAnsi="Times New Roman"/>
          <w:b/>
          <w:i/>
          <w:color w:val="FF0000"/>
          <w:sz w:val="30"/>
          <w:szCs w:val="30"/>
          <w:lang w:eastAsia="ru-RU"/>
        </w:rPr>
        <w:t xml:space="preserve">Помните: трезвость – это норма жизни, </w:t>
      </w:r>
      <w:r w:rsidR="00123985" w:rsidRPr="001E65BA">
        <w:rPr>
          <w:rFonts w:ascii="Times New Roman" w:hAnsi="Times New Roman"/>
          <w:b/>
          <w:i/>
          <w:color w:val="FF0000"/>
          <w:sz w:val="30"/>
          <w:szCs w:val="30"/>
          <w:lang w:eastAsia="ru-RU"/>
        </w:rPr>
        <w:t>выбор сильных свободных людей.</w:t>
      </w:r>
      <w:bookmarkStart w:id="0" w:name="_GoBack"/>
      <w:bookmarkEnd w:id="0"/>
    </w:p>
    <w:sectPr w:rsidR="0029451C" w:rsidRPr="001E65BA" w:rsidSect="001E65BA">
      <w:pgSz w:w="11906" w:h="16838"/>
      <w:pgMar w:top="567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pt;height:11.4pt" o:bullet="t">
        <v:imagedata r:id="rId1" o:title="mso86BB"/>
      </v:shape>
    </w:pict>
  </w:numPicBullet>
  <w:abstractNum w:abstractNumId="0" w15:restartNumberingAfterBreak="0">
    <w:nsid w:val="29CD4DF1"/>
    <w:multiLevelType w:val="multilevel"/>
    <w:tmpl w:val="A2DC5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330B40"/>
    <w:multiLevelType w:val="multilevel"/>
    <w:tmpl w:val="B06E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B4342C"/>
    <w:multiLevelType w:val="hybridMultilevel"/>
    <w:tmpl w:val="66B25766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7D658B1"/>
    <w:multiLevelType w:val="hybridMultilevel"/>
    <w:tmpl w:val="854899AC"/>
    <w:lvl w:ilvl="0" w:tplc="040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291687E"/>
    <w:multiLevelType w:val="hybridMultilevel"/>
    <w:tmpl w:val="AFEA5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22855"/>
    <w:multiLevelType w:val="hybridMultilevel"/>
    <w:tmpl w:val="E236D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51C"/>
    <w:rsid w:val="0011497B"/>
    <w:rsid w:val="00123985"/>
    <w:rsid w:val="001E65BA"/>
    <w:rsid w:val="0029451C"/>
    <w:rsid w:val="002A25FA"/>
    <w:rsid w:val="007F6B53"/>
    <w:rsid w:val="00A4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A03DE"/>
  <w15:docId w15:val="{DF333594-8405-410D-90A6-302207FB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5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945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tro-post-date">
    <w:name w:val="intro-post-date"/>
    <w:basedOn w:val="a0"/>
    <w:rsid w:val="0029451C"/>
  </w:style>
  <w:style w:type="character" w:customStyle="1" w:styleId="intro-post-category">
    <w:name w:val="intro-post-category"/>
    <w:basedOn w:val="a0"/>
    <w:rsid w:val="0029451C"/>
  </w:style>
  <w:style w:type="character" w:styleId="a5">
    <w:name w:val="Hyperlink"/>
    <w:basedOn w:val="a0"/>
    <w:uiPriority w:val="99"/>
    <w:semiHidden/>
    <w:unhideWhenUsed/>
    <w:rsid w:val="0029451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9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43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6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4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92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43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0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669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490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462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Даниил Таутов</cp:lastModifiedBy>
  <cp:revision>5</cp:revision>
  <dcterms:created xsi:type="dcterms:W3CDTF">2026-07-08T11:27:00Z</dcterms:created>
  <dcterms:modified xsi:type="dcterms:W3CDTF">2026-07-08T15:46:00Z</dcterms:modified>
</cp:coreProperties>
</file>